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1FDA" w:rsidRDefault="008C1FDA" w:rsidP="008C1FDA">
      <w:pPr>
        <w:shd w:val="clear" w:color="auto" w:fill="FFFFFF"/>
        <w:spacing w:before="374" w:line="274" w:lineRule="exact"/>
        <w:ind w:right="-20"/>
        <w:rPr>
          <w:b/>
        </w:rPr>
      </w:pPr>
      <w:r w:rsidRPr="008C1FDA">
        <w:rPr>
          <w:rFonts w:eastAsia="Times New Roman"/>
          <w:b/>
          <w:sz w:val="24"/>
          <w:szCs w:val="24"/>
        </w:rPr>
        <w:t xml:space="preserve">О проведении </w:t>
      </w:r>
      <w:r w:rsidRPr="008C1FDA">
        <w:rPr>
          <w:rFonts w:eastAsia="Times New Roman"/>
          <w:b/>
          <w:sz w:val="24"/>
          <w:szCs w:val="24"/>
          <w:lang w:val="en-US"/>
        </w:rPr>
        <w:t>III</w:t>
      </w:r>
      <w:r w:rsidRPr="008C1FDA">
        <w:rPr>
          <w:rFonts w:eastAsia="Times New Roman"/>
          <w:b/>
          <w:sz w:val="24"/>
          <w:szCs w:val="24"/>
        </w:rPr>
        <w:t xml:space="preserve"> </w:t>
      </w:r>
      <w:r w:rsidRPr="008C1FDA">
        <w:rPr>
          <w:rFonts w:eastAsia="Times New Roman"/>
          <w:b/>
          <w:sz w:val="24"/>
          <w:szCs w:val="24"/>
        </w:rPr>
        <w:t xml:space="preserve">республиканской </w:t>
      </w:r>
      <w:r w:rsidRPr="008C1FDA">
        <w:rPr>
          <w:rFonts w:eastAsia="Times New Roman"/>
          <w:b/>
          <w:spacing w:val="-1"/>
          <w:sz w:val="24"/>
          <w:szCs w:val="24"/>
        </w:rPr>
        <w:t xml:space="preserve">научно-практической конференции </w:t>
      </w:r>
      <w:r w:rsidRPr="008C1FDA">
        <w:rPr>
          <w:rFonts w:eastAsia="Times New Roman"/>
          <w:b/>
          <w:spacing w:val="-3"/>
          <w:sz w:val="24"/>
          <w:szCs w:val="24"/>
        </w:rPr>
        <w:t>«Одаренные дети в системе</w:t>
      </w:r>
      <w:r w:rsidRPr="008C1FDA">
        <w:rPr>
          <w:rFonts w:eastAsia="Times New Roman"/>
          <w:b/>
          <w:spacing w:val="-3"/>
          <w:sz w:val="24"/>
          <w:szCs w:val="24"/>
        </w:rPr>
        <w:t xml:space="preserve"> общего образования: </w:t>
      </w:r>
      <w:r w:rsidRPr="008C1FDA">
        <w:rPr>
          <w:rFonts w:eastAsia="Times New Roman"/>
          <w:b/>
          <w:sz w:val="24"/>
          <w:szCs w:val="24"/>
        </w:rPr>
        <w:t>проблемы, перспективы, развитие»</w:t>
      </w:r>
    </w:p>
    <w:p w:rsidR="003B635A" w:rsidRDefault="003B635A">
      <w:pPr>
        <w:shd w:val="clear" w:color="auto" w:fill="FFFFFF"/>
        <w:spacing w:line="331" w:lineRule="exact"/>
        <w:ind w:left="5" w:right="19" w:firstLine="701"/>
        <w:jc w:val="both"/>
        <w:rPr>
          <w:rFonts w:eastAsia="Times New Roman"/>
          <w:sz w:val="24"/>
          <w:szCs w:val="24"/>
        </w:rPr>
      </w:pPr>
    </w:p>
    <w:p w:rsidR="00000000" w:rsidRPr="003B635A" w:rsidRDefault="008C1FDA" w:rsidP="003B635A">
      <w:pPr>
        <w:shd w:val="clear" w:color="auto" w:fill="FFFFFF"/>
        <w:ind w:left="6" w:right="17" w:firstLine="561"/>
        <w:jc w:val="both"/>
        <w:rPr>
          <w:sz w:val="24"/>
          <w:szCs w:val="24"/>
        </w:rPr>
      </w:pPr>
      <w:r w:rsidRPr="003B635A">
        <w:rPr>
          <w:rFonts w:eastAsia="Times New Roman"/>
          <w:sz w:val="24"/>
          <w:szCs w:val="24"/>
        </w:rPr>
        <w:t xml:space="preserve">Приглашаем принять участие в работе </w:t>
      </w:r>
      <w:r w:rsidRPr="003B635A">
        <w:rPr>
          <w:rFonts w:eastAsia="Times New Roman"/>
          <w:sz w:val="24"/>
          <w:szCs w:val="24"/>
          <w:lang w:val="en-US"/>
        </w:rPr>
        <w:t>III</w:t>
      </w:r>
      <w:r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республиканской научно-практической конференции «Одаренные дети в системе общего образования: проблемы, перспективы, развитие».</w:t>
      </w:r>
    </w:p>
    <w:p w:rsidR="00000000" w:rsidRPr="003B635A" w:rsidRDefault="008C1FDA" w:rsidP="003B635A">
      <w:pPr>
        <w:shd w:val="clear" w:color="auto" w:fill="FFFFFF"/>
        <w:ind w:left="6" w:right="17" w:firstLine="561"/>
        <w:rPr>
          <w:sz w:val="24"/>
          <w:szCs w:val="24"/>
        </w:rPr>
      </w:pPr>
      <w:r w:rsidRPr="003B635A">
        <w:rPr>
          <w:rFonts w:eastAsia="Times New Roman"/>
          <w:b/>
          <w:bCs/>
          <w:sz w:val="24"/>
          <w:szCs w:val="24"/>
        </w:rPr>
        <w:t>Конференция сос</w:t>
      </w:r>
      <w:r w:rsidRPr="003B635A">
        <w:rPr>
          <w:rFonts w:eastAsia="Times New Roman"/>
          <w:b/>
          <w:bCs/>
          <w:sz w:val="24"/>
          <w:szCs w:val="24"/>
        </w:rPr>
        <w:t>тоится 18 марта 2016 г.</w:t>
      </w:r>
    </w:p>
    <w:p w:rsidR="00000000" w:rsidRPr="003B635A" w:rsidRDefault="008C1FDA" w:rsidP="003B635A">
      <w:pPr>
        <w:shd w:val="clear" w:color="auto" w:fill="FFFFFF"/>
        <w:ind w:left="6" w:right="17" w:firstLine="561"/>
        <w:jc w:val="both"/>
        <w:rPr>
          <w:sz w:val="24"/>
          <w:szCs w:val="24"/>
        </w:rPr>
      </w:pPr>
      <w:r w:rsidRPr="003B635A">
        <w:rPr>
          <w:rFonts w:eastAsia="Times New Roman"/>
          <w:spacing w:val="-1"/>
          <w:sz w:val="24"/>
          <w:szCs w:val="24"/>
        </w:rPr>
        <w:t xml:space="preserve">К участию приглашаются: психологи, педагоги и другие специалисты, интересующиеся проблемами выявления, развития, психолого-педагогического сопровождения и социальной </w:t>
      </w:r>
      <w:r w:rsidRPr="003B635A">
        <w:rPr>
          <w:rFonts w:eastAsia="Times New Roman"/>
          <w:sz w:val="24"/>
          <w:szCs w:val="24"/>
        </w:rPr>
        <w:t>поддержки одаренных детей и молодежи.</w:t>
      </w:r>
    </w:p>
    <w:p w:rsidR="00000000" w:rsidRPr="003B635A" w:rsidRDefault="008C1FDA" w:rsidP="003B635A">
      <w:pPr>
        <w:shd w:val="clear" w:color="auto" w:fill="FFFFFF"/>
        <w:ind w:left="6" w:right="17" w:firstLine="561"/>
        <w:rPr>
          <w:sz w:val="24"/>
          <w:szCs w:val="24"/>
        </w:rPr>
      </w:pPr>
      <w:r w:rsidRPr="003B635A">
        <w:rPr>
          <w:rFonts w:eastAsia="Times New Roman"/>
          <w:spacing w:val="-2"/>
          <w:sz w:val="24"/>
          <w:szCs w:val="24"/>
        </w:rPr>
        <w:t>Цели конференции:</w:t>
      </w:r>
    </w:p>
    <w:p w:rsidR="00000000" w:rsidRPr="003B635A" w:rsidRDefault="008C1FDA" w:rsidP="003B635A">
      <w:pPr>
        <w:numPr>
          <w:ilvl w:val="0"/>
          <w:numId w:val="1"/>
        </w:numPr>
        <w:shd w:val="clear" w:color="auto" w:fill="FFFFFF"/>
        <w:tabs>
          <w:tab w:val="left" w:pos="192"/>
        </w:tabs>
        <w:ind w:left="6" w:right="17" w:firstLine="561"/>
        <w:rPr>
          <w:sz w:val="24"/>
          <w:szCs w:val="24"/>
        </w:rPr>
      </w:pPr>
      <w:r w:rsidRPr="003B635A">
        <w:rPr>
          <w:rFonts w:eastAsia="Times New Roman"/>
          <w:sz w:val="24"/>
          <w:szCs w:val="24"/>
        </w:rPr>
        <w:t>обсужд</w:t>
      </w:r>
      <w:r w:rsidRPr="003B635A">
        <w:rPr>
          <w:rFonts w:eastAsia="Times New Roman"/>
          <w:sz w:val="24"/>
          <w:szCs w:val="24"/>
        </w:rPr>
        <w:t>ение вопросов педагогического подхода к одаренным детям в современных условиях: выявление и сопровождение одаренных детей;</w:t>
      </w:r>
    </w:p>
    <w:p w:rsidR="00000000" w:rsidRPr="003B635A" w:rsidRDefault="008C1FDA" w:rsidP="003B635A">
      <w:pPr>
        <w:numPr>
          <w:ilvl w:val="0"/>
          <w:numId w:val="1"/>
        </w:numPr>
        <w:shd w:val="clear" w:color="auto" w:fill="FFFFFF"/>
        <w:tabs>
          <w:tab w:val="left" w:pos="192"/>
        </w:tabs>
        <w:ind w:left="6" w:right="17" w:firstLine="561"/>
        <w:rPr>
          <w:sz w:val="24"/>
          <w:szCs w:val="24"/>
        </w:rPr>
      </w:pPr>
      <w:r w:rsidRPr="003B635A">
        <w:rPr>
          <w:rFonts w:eastAsia="Times New Roman"/>
          <w:spacing w:val="-1"/>
          <w:sz w:val="24"/>
          <w:szCs w:val="24"/>
        </w:rPr>
        <w:t xml:space="preserve">обмен опытом работы психологов и педагогов с одаренными детьми и молодежью в </w:t>
      </w:r>
      <w:r w:rsidRPr="003B635A">
        <w:rPr>
          <w:rFonts w:eastAsia="Times New Roman"/>
          <w:sz w:val="24"/>
          <w:szCs w:val="24"/>
        </w:rPr>
        <w:t>образовательных учреждениях разного типа.</w:t>
      </w:r>
    </w:p>
    <w:p w:rsidR="00000000" w:rsidRPr="003B635A" w:rsidRDefault="008C1FDA" w:rsidP="003B635A">
      <w:pPr>
        <w:shd w:val="clear" w:color="auto" w:fill="FFFFFF"/>
        <w:ind w:left="6" w:right="17" w:firstLine="561"/>
        <w:rPr>
          <w:sz w:val="24"/>
          <w:szCs w:val="24"/>
        </w:rPr>
      </w:pPr>
      <w:r w:rsidRPr="003B635A">
        <w:rPr>
          <w:rFonts w:eastAsia="Times New Roman"/>
          <w:b/>
          <w:bCs/>
          <w:spacing w:val="-1"/>
          <w:sz w:val="24"/>
          <w:szCs w:val="24"/>
        </w:rPr>
        <w:t>Направлени</w:t>
      </w:r>
      <w:r w:rsidRPr="003B635A">
        <w:rPr>
          <w:rFonts w:eastAsia="Times New Roman"/>
          <w:b/>
          <w:bCs/>
          <w:spacing w:val="-1"/>
          <w:sz w:val="24"/>
          <w:szCs w:val="24"/>
        </w:rPr>
        <w:t>я работы конференции (рабочие секции):</w:t>
      </w:r>
    </w:p>
    <w:p w:rsidR="00000000" w:rsidRPr="003B635A" w:rsidRDefault="008C1FDA" w:rsidP="003B635A">
      <w:pPr>
        <w:numPr>
          <w:ilvl w:val="0"/>
          <w:numId w:val="2"/>
        </w:numPr>
        <w:shd w:val="clear" w:color="auto" w:fill="FFFFFF"/>
        <w:tabs>
          <w:tab w:val="left" w:pos="322"/>
        </w:tabs>
        <w:ind w:left="6" w:right="17" w:firstLine="561"/>
        <w:rPr>
          <w:spacing w:val="-25"/>
          <w:sz w:val="24"/>
          <w:szCs w:val="24"/>
        </w:rPr>
      </w:pPr>
      <w:r w:rsidRPr="003B635A">
        <w:rPr>
          <w:rFonts w:eastAsia="Times New Roman"/>
          <w:sz w:val="24"/>
          <w:szCs w:val="24"/>
        </w:rPr>
        <w:t>Работа с одаренными детьми как один из механизмов управления качеством образования.</w:t>
      </w:r>
    </w:p>
    <w:p w:rsidR="00000000" w:rsidRPr="003B635A" w:rsidRDefault="008C1FDA" w:rsidP="003B635A">
      <w:pPr>
        <w:numPr>
          <w:ilvl w:val="0"/>
          <w:numId w:val="2"/>
        </w:numPr>
        <w:shd w:val="clear" w:color="auto" w:fill="FFFFFF"/>
        <w:tabs>
          <w:tab w:val="left" w:pos="322"/>
        </w:tabs>
        <w:ind w:left="6" w:right="17" w:firstLine="561"/>
        <w:rPr>
          <w:spacing w:val="-14"/>
          <w:sz w:val="24"/>
          <w:szCs w:val="24"/>
        </w:rPr>
      </w:pPr>
      <w:r w:rsidRPr="003B635A">
        <w:rPr>
          <w:rFonts w:eastAsia="Times New Roman"/>
          <w:spacing w:val="-2"/>
          <w:sz w:val="24"/>
          <w:szCs w:val="24"/>
        </w:rPr>
        <w:t>Психолого-педагогическое</w:t>
      </w:r>
      <w:r w:rsidR="003B635A" w:rsidRPr="003B635A">
        <w:rPr>
          <w:rFonts w:eastAsia="Times New Roman"/>
          <w:spacing w:val="-2"/>
          <w:sz w:val="24"/>
          <w:szCs w:val="24"/>
        </w:rPr>
        <w:t xml:space="preserve"> </w:t>
      </w:r>
      <w:r w:rsidRPr="003B635A">
        <w:rPr>
          <w:rFonts w:eastAsia="Times New Roman"/>
          <w:spacing w:val="-2"/>
          <w:sz w:val="24"/>
          <w:szCs w:val="24"/>
        </w:rPr>
        <w:t>сопровождение</w:t>
      </w:r>
      <w:r w:rsidR="003B635A" w:rsidRPr="003B635A">
        <w:rPr>
          <w:rFonts w:eastAsia="Times New Roman"/>
          <w:spacing w:val="-2"/>
          <w:sz w:val="24"/>
          <w:szCs w:val="24"/>
        </w:rPr>
        <w:t xml:space="preserve"> </w:t>
      </w:r>
      <w:r w:rsidRPr="003B635A">
        <w:rPr>
          <w:rFonts w:eastAsia="Times New Roman"/>
          <w:spacing w:val="-2"/>
          <w:sz w:val="24"/>
          <w:szCs w:val="24"/>
        </w:rPr>
        <w:t>и</w:t>
      </w:r>
      <w:r w:rsidR="003B635A" w:rsidRPr="003B635A">
        <w:rPr>
          <w:rFonts w:eastAsia="Times New Roman"/>
          <w:spacing w:val="-2"/>
          <w:sz w:val="24"/>
          <w:szCs w:val="24"/>
        </w:rPr>
        <w:t xml:space="preserve"> </w:t>
      </w:r>
      <w:r w:rsidRPr="003B635A">
        <w:rPr>
          <w:rFonts w:eastAsia="Times New Roman"/>
          <w:spacing w:val="-2"/>
          <w:sz w:val="24"/>
          <w:szCs w:val="24"/>
        </w:rPr>
        <w:t>социальная</w:t>
      </w:r>
      <w:r w:rsidR="003B635A" w:rsidRPr="003B635A">
        <w:rPr>
          <w:rFonts w:eastAsia="Times New Roman"/>
          <w:spacing w:val="-2"/>
          <w:sz w:val="24"/>
          <w:szCs w:val="24"/>
        </w:rPr>
        <w:t xml:space="preserve"> </w:t>
      </w:r>
      <w:r w:rsidRPr="003B635A">
        <w:rPr>
          <w:rFonts w:eastAsia="Times New Roman"/>
          <w:spacing w:val="-2"/>
          <w:sz w:val="24"/>
          <w:szCs w:val="24"/>
        </w:rPr>
        <w:t>поддержка</w:t>
      </w:r>
      <w:r w:rsidR="003B635A" w:rsidRPr="003B635A">
        <w:rPr>
          <w:rFonts w:eastAsia="Times New Roman"/>
          <w:spacing w:val="-2"/>
          <w:sz w:val="24"/>
          <w:szCs w:val="24"/>
        </w:rPr>
        <w:t xml:space="preserve"> </w:t>
      </w:r>
      <w:r w:rsidRPr="003B635A">
        <w:rPr>
          <w:rFonts w:eastAsia="Times New Roman"/>
          <w:spacing w:val="-2"/>
          <w:sz w:val="24"/>
          <w:szCs w:val="24"/>
        </w:rPr>
        <w:t>одаренных</w:t>
      </w:r>
      <w:r w:rsidR="003B635A" w:rsidRPr="003B635A">
        <w:rPr>
          <w:rFonts w:eastAsia="Times New Roman"/>
          <w:spacing w:val="-2"/>
          <w:sz w:val="24"/>
          <w:szCs w:val="24"/>
        </w:rPr>
        <w:t xml:space="preserve"> </w:t>
      </w:r>
      <w:r w:rsidRPr="003B635A">
        <w:rPr>
          <w:rFonts w:eastAsia="Times New Roman"/>
          <w:spacing w:val="-2"/>
          <w:sz w:val="24"/>
          <w:szCs w:val="24"/>
        </w:rPr>
        <w:t>детей</w:t>
      </w:r>
      <w:r w:rsidR="003B635A" w:rsidRPr="003B635A">
        <w:rPr>
          <w:rFonts w:eastAsia="Times New Roman"/>
          <w:spacing w:val="-2"/>
          <w:sz w:val="24"/>
          <w:szCs w:val="24"/>
        </w:rPr>
        <w:t xml:space="preserve"> </w:t>
      </w:r>
      <w:r w:rsidRPr="003B635A">
        <w:rPr>
          <w:rFonts w:eastAsia="Times New Roman"/>
          <w:spacing w:val="-2"/>
          <w:sz w:val="24"/>
          <w:szCs w:val="24"/>
        </w:rPr>
        <w:t xml:space="preserve">и </w:t>
      </w:r>
      <w:r w:rsidRPr="003B635A">
        <w:rPr>
          <w:rFonts w:eastAsia="Times New Roman"/>
          <w:sz w:val="24"/>
          <w:szCs w:val="24"/>
        </w:rPr>
        <w:t>молодежи.</w:t>
      </w:r>
    </w:p>
    <w:p w:rsidR="00000000" w:rsidRPr="003B635A" w:rsidRDefault="008C1FDA" w:rsidP="003B635A">
      <w:pPr>
        <w:shd w:val="clear" w:color="auto" w:fill="FFFFFF"/>
        <w:ind w:left="6" w:right="17" w:firstLine="561"/>
        <w:rPr>
          <w:sz w:val="24"/>
          <w:szCs w:val="24"/>
        </w:rPr>
      </w:pPr>
      <w:r w:rsidRPr="003B635A">
        <w:rPr>
          <w:sz w:val="24"/>
          <w:szCs w:val="24"/>
        </w:rPr>
        <w:t>3.</w:t>
      </w:r>
      <w:r w:rsidRPr="003B635A">
        <w:rPr>
          <w:rFonts w:eastAsia="Times New Roman"/>
          <w:sz w:val="24"/>
          <w:szCs w:val="24"/>
        </w:rPr>
        <w:t>Практические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в</w:t>
      </w:r>
      <w:r w:rsidRPr="003B635A">
        <w:rPr>
          <w:rFonts w:eastAsia="Times New Roman"/>
          <w:sz w:val="24"/>
          <w:szCs w:val="24"/>
        </w:rPr>
        <w:t>опросы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в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области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подготовки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школьников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к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этапам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всероссийской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и республиканских олимпиад школьников.</w:t>
      </w:r>
    </w:p>
    <w:p w:rsidR="00000000" w:rsidRPr="003B635A" w:rsidRDefault="008C1FDA" w:rsidP="003B635A">
      <w:pPr>
        <w:shd w:val="clear" w:color="auto" w:fill="FFFFFF"/>
        <w:tabs>
          <w:tab w:val="left" w:pos="331"/>
        </w:tabs>
        <w:ind w:left="6" w:right="17" w:firstLine="561"/>
        <w:rPr>
          <w:sz w:val="24"/>
          <w:szCs w:val="24"/>
        </w:rPr>
      </w:pPr>
      <w:r w:rsidRPr="003B635A">
        <w:rPr>
          <w:spacing w:val="-14"/>
          <w:sz w:val="24"/>
          <w:szCs w:val="24"/>
        </w:rPr>
        <w:t>4.</w:t>
      </w:r>
      <w:r w:rsidRPr="003B635A">
        <w:rPr>
          <w:sz w:val="24"/>
          <w:szCs w:val="24"/>
        </w:rPr>
        <w:tab/>
      </w:r>
      <w:r w:rsidRPr="003B635A">
        <w:rPr>
          <w:rFonts w:eastAsia="Times New Roman"/>
          <w:sz w:val="24"/>
          <w:szCs w:val="24"/>
        </w:rPr>
        <w:t>Вопросы повышения квалификации учителей общеобразовательных учреждений в области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работы с одаренными детьми.</w:t>
      </w:r>
    </w:p>
    <w:p w:rsidR="00000000" w:rsidRPr="003B635A" w:rsidRDefault="008C1FDA" w:rsidP="003B635A">
      <w:pPr>
        <w:shd w:val="clear" w:color="auto" w:fill="FFFFFF"/>
        <w:tabs>
          <w:tab w:val="left" w:pos="264"/>
        </w:tabs>
        <w:ind w:left="6" w:right="17" w:firstLine="561"/>
        <w:rPr>
          <w:sz w:val="24"/>
          <w:szCs w:val="24"/>
        </w:rPr>
      </w:pPr>
      <w:r w:rsidRPr="003B635A">
        <w:rPr>
          <w:spacing w:val="-19"/>
          <w:sz w:val="24"/>
          <w:szCs w:val="24"/>
        </w:rPr>
        <w:t>5.</w:t>
      </w:r>
      <w:r w:rsidRPr="003B635A">
        <w:rPr>
          <w:sz w:val="24"/>
          <w:szCs w:val="24"/>
        </w:rPr>
        <w:tab/>
      </w:r>
      <w:r w:rsidRPr="003B635A">
        <w:rPr>
          <w:rFonts w:eastAsia="Times New Roman"/>
          <w:spacing w:val="-1"/>
          <w:sz w:val="24"/>
          <w:szCs w:val="24"/>
        </w:rPr>
        <w:t>Одаренные дети с огранич</w:t>
      </w:r>
      <w:r w:rsidRPr="003B635A">
        <w:rPr>
          <w:rFonts w:eastAsia="Times New Roman"/>
          <w:spacing w:val="-1"/>
          <w:sz w:val="24"/>
          <w:szCs w:val="24"/>
        </w:rPr>
        <w:t>енными возможностями здоровья: из опыта работы.</w:t>
      </w:r>
    </w:p>
    <w:p w:rsidR="003B635A" w:rsidRPr="003B635A" w:rsidRDefault="008C1FDA" w:rsidP="003B635A">
      <w:pPr>
        <w:shd w:val="clear" w:color="auto" w:fill="FFFFFF"/>
        <w:ind w:left="6" w:right="17" w:firstLine="561"/>
        <w:rPr>
          <w:rFonts w:eastAsia="Times New Roman"/>
          <w:sz w:val="24"/>
          <w:szCs w:val="24"/>
        </w:rPr>
      </w:pPr>
      <w:r w:rsidRPr="003B635A">
        <w:rPr>
          <w:rFonts w:eastAsia="Times New Roman"/>
          <w:sz w:val="24"/>
          <w:szCs w:val="24"/>
        </w:rPr>
        <w:t xml:space="preserve">Конференция проводится в </w:t>
      </w:r>
      <w:proofErr w:type="spellStart"/>
      <w:r w:rsidRPr="003B635A">
        <w:rPr>
          <w:rFonts w:eastAsia="Times New Roman"/>
          <w:b/>
          <w:bCs/>
          <w:sz w:val="24"/>
          <w:szCs w:val="24"/>
        </w:rPr>
        <w:t>очно-заочной</w:t>
      </w:r>
      <w:proofErr w:type="spellEnd"/>
      <w:r w:rsidRPr="003B635A">
        <w:rPr>
          <w:rFonts w:eastAsia="Times New Roman"/>
          <w:b/>
          <w:bCs/>
          <w:sz w:val="24"/>
          <w:szCs w:val="24"/>
        </w:rPr>
        <w:t xml:space="preserve"> форме </w:t>
      </w:r>
      <w:r w:rsidRPr="003B635A">
        <w:rPr>
          <w:rFonts w:eastAsia="Times New Roman"/>
          <w:sz w:val="24"/>
          <w:szCs w:val="24"/>
        </w:rPr>
        <w:t xml:space="preserve">с изданием сборника статей. Сборнику материалов конференции присваиваются </w:t>
      </w:r>
      <w:r w:rsidRPr="003B635A">
        <w:rPr>
          <w:rFonts w:eastAsia="Times New Roman"/>
          <w:sz w:val="24"/>
          <w:szCs w:val="24"/>
          <w:lang w:val="en-US"/>
        </w:rPr>
        <w:t>ISBN</w:t>
      </w:r>
      <w:r w:rsidRPr="003B635A">
        <w:rPr>
          <w:rFonts w:eastAsia="Times New Roman"/>
          <w:sz w:val="24"/>
          <w:szCs w:val="24"/>
        </w:rPr>
        <w:t xml:space="preserve">. </w:t>
      </w:r>
      <w:r w:rsidRPr="003B635A">
        <w:rPr>
          <w:rFonts w:eastAsia="Times New Roman"/>
          <w:sz w:val="24"/>
          <w:szCs w:val="24"/>
        </w:rPr>
        <w:t xml:space="preserve">УДК, ББК. Для публикации статьи в </w:t>
      </w:r>
      <w:r w:rsidRPr="003B635A">
        <w:rPr>
          <w:rFonts w:eastAsia="Times New Roman"/>
          <w:sz w:val="24"/>
          <w:szCs w:val="24"/>
        </w:rPr>
        <w:t xml:space="preserve">сборнике </w:t>
      </w:r>
      <w:r w:rsidRPr="003B635A">
        <w:rPr>
          <w:rFonts w:eastAsia="Times New Roman"/>
          <w:bCs/>
          <w:sz w:val="24"/>
          <w:szCs w:val="24"/>
        </w:rPr>
        <w:t>в</w:t>
      </w:r>
      <w:r w:rsidRPr="003B635A">
        <w:rPr>
          <w:rFonts w:eastAsia="Times New Roman"/>
          <w:b/>
          <w:bCs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адрес оргкомитета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hyperlink r:id="rId6" w:history="1">
        <w:r w:rsidRPr="003B635A">
          <w:rPr>
            <w:rFonts w:eastAsia="Times New Roman"/>
            <w:sz w:val="24"/>
            <w:szCs w:val="24"/>
            <w:u w:val="single"/>
            <w:lang w:val="en-US"/>
          </w:rPr>
          <w:t>odardeti</w:t>
        </w:r>
        <w:r w:rsidRPr="003B635A">
          <w:rPr>
            <w:rFonts w:eastAsia="Times New Roman"/>
            <w:sz w:val="24"/>
            <w:szCs w:val="24"/>
            <w:u w:val="single"/>
          </w:rPr>
          <w:t>@</w:t>
        </w:r>
        <w:r w:rsidRPr="003B635A">
          <w:rPr>
            <w:rFonts w:eastAsia="Times New Roman"/>
            <w:sz w:val="24"/>
            <w:szCs w:val="24"/>
            <w:u w:val="single"/>
            <w:lang w:val="en-US"/>
          </w:rPr>
          <w:t>bk</w:t>
        </w:r>
        <w:r w:rsidRPr="003B635A">
          <w:rPr>
            <w:rFonts w:eastAsia="Times New Roman"/>
            <w:sz w:val="24"/>
            <w:szCs w:val="24"/>
            <w:u w:val="single"/>
          </w:rPr>
          <w:t>.</w:t>
        </w:r>
        <w:proofErr w:type="spellStart"/>
        <w:r w:rsidRPr="003B635A">
          <w:rPr>
            <w:rFonts w:eastAsia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 xml:space="preserve">необходимо направить: </w:t>
      </w:r>
    </w:p>
    <w:p w:rsidR="00000000" w:rsidRPr="003B635A" w:rsidRDefault="008C1FDA" w:rsidP="003B635A">
      <w:pPr>
        <w:numPr>
          <w:ilvl w:val="0"/>
          <w:numId w:val="5"/>
        </w:numPr>
        <w:shd w:val="clear" w:color="auto" w:fill="FFFFFF"/>
        <w:ind w:left="6" w:right="17" w:firstLine="561"/>
        <w:rPr>
          <w:sz w:val="24"/>
          <w:szCs w:val="24"/>
        </w:rPr>
      </w:pPr>
      <w:r w:rsidRPr="003B635A">
        <w:rPr>
          <w:rFonts w:eastAsia="Times New Roman"/>
          <w:sz w:val="24"/>
          <w:szCs w:val="24"/>
        </w:rPr>
        <w:t>заявку участника;</w:t>
      </w:r>
    </w:p>
    <w:p w:rsidR="00000000" w:rsidRPr="003B635A" w:rsidRDefault="008C1FDA" w:rsidP="003B635A">
      <w:pPr>
        <w:numPr>
          <w:ilvl w:val="0"/>
          <w:numId w:val="5"/>
        </w:numPr>
        <w:shd w:val="clear" w:color="auto" w:fill="FFFFFF"/>
        <w:ind w:left="6" w:right="17" w:firstLine="561"/>
        <w:rPr>
          <w:sz w:val="24"/>
          <w:szCs w:val="24"/>
        </w:rPr>
      </w:pPr>
      <w:r w:rsidRPr="003B635A">
        <w:rPr>
          <w:rFonts w:eastAsia="Times New Roman"/>
          <w:sz w:val="24"/>
          <w:szCs w:val="24"/>
        </w:rPr>
        <w:t>те</w:t>
      </w:r>
      <w:proofErr w:type="gramStart"/>
      <w:r w:rsidRPr="003B635A">
        <w:rPr>
          <w:rFonts w:eastAsia="Times New Roman"/>
          <w:sz w:val="24"/>
          <w:szCs w:val="24"/>
        </w:rPr>
        <w:t>кст ст</w:t>
      </w:r>
      <w:proofErr w:type="gramEnd"/>
      <w:r w:rsidRPr="003B635A">
        <w:rPr>
          <w:rFonts w:eastAsia="Times New Roman"/>
          <w:sz w:val="24"/>
          <w:szCs w:val="24"/>
        </w:rPr>
        <w:t>атьи;</w:t>
      </w:r>
    </w:p>
    <w:p w:rsidR="003B635A" w:rsidRPr="003B635A" w:rsidRDefault="008C1FDA" w:rsidP="003B635A">
      <w:pPr>
        <w:numPr>
          <w:ilvl w:val="0"/>
          <w:numId w:val="5"/>
        </w:numPr>
        <w:shd w:val="clear" w:color="auto" w:fill="FFFFFF"/>
        <w:ind w:left="6" w:right="17" w:firstLine="561"/>
        <w:rPr>
          <w:rFonts w:eastAsia="Times New Roman"/>
          <w:sz w:val="24"/>
          <w:szCs w:val="24"/>
        </w:rPr>
      </w:pPr>
      <w:r w:rsidRPr="003B635A">
        <w:rPr>
          <w:rFonts w:eastAsia="Times New Roman"/>
          <w:sz w:val="24"/>
          <w:szCs w:val="24"/>
        </w:rPr>
        <w:t xml:space="preserve">подтверждение оплаты публикации (сканированную квитанцию). </w:t>
      </w:r>
    </w:p>
    <w:p w:rsidR="00000000" w:rsidRPr="003B635A" w:rsidRDefault="008C1FDA" w:rsidP="003B635A">
      <w:pPr>
        <w:shd w:val="clear" w:color="auto" w:fill="FFFFFF"/>
        <w:ind w:left="6" w:right="17" w:firstLine="561"/>
        <w:rPr>
          <w:sz w:val="24"/>
          <w:szCs w:val="24"/>
        </w:rPr>
      </w:pPr>
      <w:r w:rsidRPr="003B635A">
        <w:rPr>
          <w:rFonts w:eastAsia="Times New Roman"/>
          <w:sz w:val="24"/>
          <w:szCs w:val="24"/>
        </w:rPr>
        <w:t>Документы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предоставляются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непосредственно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в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оргк</w:t>
      </w:r>
      <w:r w:rsidRPr="003B635A">
        <w:rPr>
          <w:rFonts w:eastAsia="Times New Roman"/>
          <w:sz w:val="24"/>
          <w:szCs w:val="24"/>
        </w:rPr>
        <w:t>омитет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в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электронном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виде</w:t>
      </w:r>
      <w:r w:rsidR="003B635A" w:rsidRPr="003B635A">
        <w:rPr>
          <w:rFonts w:eastAsia="Times New Roman"/>
          <w:sz w:val="24"/>
          <w:szCs w:val="24"/>
        </w:rPr>
        <w:t xml:space="preserve"> </w:t>
      </w:r>
      <w:r w:rsidRPr="003B635A">
        <w:rPr>
          <w:rFonts w:eastAsia="Times New Roman"/>
          <w:sz w:val="24"/>
          <w:szCs w:val="24"/>
        </w:rPr>
        <w:t>тремя файлами. Пример названия файла: Иванов - заявка. Иванов - статья, Иванов - квитанция.</w:t>
      </w:r>
    </w:p>
    <w:p w:rsidR="003B635A" w:rsidRDefault="008C1FDA">
      <w:pPr>
        <w:shd w:val="clear" w:color="auto" w:fill="FFFFFF"/>
        <w:spacing w:line="341" w:lineRule="exact"/>
        <w:ind w:left="595" w:firstLine="241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Требования к оформлению докладов </w:t>
      </w:r>
    </w:p>
    <w:p w:rsidR="00000000" w:rsidRDefault="008C1FDA" w:rsidP="003B635A">
      <w:pPr>
        <w:shd w:val="clear" w:color="auto" w:fill="FFFFFF"/>
        <w:ind w:firstLine="567"/>
      </w:pPr>
      <w:r>
        <w:rPr>
          <w:rFonts w:eastAsia="Times New Roman"/>
          <w:b/>
          <w:bCs/>
          <w:sz w:val="24"/>
          <w:szCs w:val="24"/>
        </w:rPr>
        <w:t>Минимальный объем доклада формата А</w:t>
      </w:r>
      <w:proofErr w:type="gramStart"/>
      <w:r>
        <w:rPr>
          <w:rFonts w:eastAsia="Times New Roman"/>
          <w:b/>
          <w:bCs/>
          <w:sz w:val="24"/>
          <w:szCs w:val="24"/>
        </w:rPr>
        <w:t>4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(включая таблицы, схемы, рисунки) </w:t>
      </w:r>
      <w:r w:rsidR="003B635A"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ДВЕ</w:t>
      </w:r>
      <w:r w:rsidR="003B635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4"/>
          <w:sz w:val="24"/>
          <w:szCs w:val="24"/>
        </w:rPr>
        <w:t>страницы.</w:t>
      </w:r>
    </w:p>
    <w:p w:rsidR="00000000" w:rsidRDefault="008C1FDA" w:rsidP="003B635A">
      <w:pPr>
        <w:shd w:val="clear" w:color="auto" w:fill="FFFFFF"/>
        <w:ind w:left="24" w:right="19" w:firstLine="514"/>
        <w:jc w:val="both"/>
      </w:pPr>
      <w:r>
        <w:rPr>
          <w:rFonts w:eastAsia="Times New Roman"/>
          <w:sz w:val="24"/>
          <w:szCs w:val="24"/>
        </w:rPr>
        <w:t xml:space="preserve">Шрифт - </w:t>
      </w:r>
      <w:r>
        <w:rPr>
          <w:rFonts w:eastAsia="Times New Roman"/>
          <w:sz w:val="24"/>
          <w:szCs w:val="24"/>
          <w:lang w:val="en-US"/>
        </w:rPr>
        <w:t>Times</w:t>
      </w:r>
      <w:r w:rsidRPr="003B635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New</w:t>
      </w:r>
      <w:r w:rsidRPr="003B635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Roman</w:t>
      </w:r>
      <w:r w:rsidRPr="003B635A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размер - 14; межстрочный интервал - 1,5; абзацный отступ -1,25 </w:t>
      </w:r>
      <w:r>
        <w:rPr>
          <w:rFonts w:eastAsia="Times New Roman"/>
          <w:b/>
          <w:bCs/>
          <w:sz w:val="24"/>
          <w:szCs w:val="24"/>
        </w:rPr>
        <w:t xml:space="preserve">см; </w:t>
      </w:r>
      <w:r>
        <w:rPr>
          <w:rFonts w:eastAsia="Times New Roman"/>
          <w:sz w:val="24"/>
          <w:szCs w:val="24"/>
        </w:rPr>
        <w:t>выравнивание по ширине, все поля - 2 см.</w:t>
      </w:r>
    </w:p>
    <w:p w:rsidR="00000000" w:rsidRDefault="008C1FDA" w:rsidP="003B635A">
      <w:pPr>
        <w:shd w:val="clear" w:color="auto" w:fill="FFFFFF"/>
        <w:ind w:left="5" w:right="19" w:firstLine="538"/>
        <w:jc w:val="both"/>
      </w:pPr>
      <w:r>
        <w:rPr>
          <w:rFonts w:eastAsia="Times New Roman"/>
          <w:sz w:val="24"/>
          <w:szCs w:val="24"/>
        </w:rPr>
        <w:t>Материалы размещаются в следующем порядке: на первой строке заглавными буквами указать название доклада (выравнивание по центру, шр</w:t>
      </w:r>
      <w:r>
        <w:rPr>
          <w:rFonts w:eastAsia="Times New Roman"/>
          <w:sz w:val="24"/>
          <w:szCs w:val="24"/>
        </w:rPr>
        <w:t xml:space="preserve">ифт полужирный), через строку </w:t>
      </w:r>
      <w:proofErr w:type="gramStart"/>
      <w:r>
        <w:rPr>
          <w:rFonts w:eastAsia="Times New Roman"/>
          <w:sz w:val="24"/>
          <w:szCs w:val="24"/>
        </w:rPr>
        <w:t>-и</w:t>
      </w:r>
      <w:proofErr w:type="gramEnd"/>
      <w:r>
        <w:rPr>
          <w:rFonts w:eastAsia="Times New Roman"/>
          <w:sz w:val="24"/>
          <w:szCs w:val="24"/>
        </w:rPr>
        <w:t>нициалы и фамилия автора (шрифт полужирный курсив, размер 12, выравнивание вправо), следующая строка - должность, полное название организации, населенный пункт (шрифт полужирный курсив, размер 12, выравнивание справа). Далее</w:t>
      </w:r>
      <w:r>
        <w:rPr>
          <w:rFonts w:eastAsia="Times New Roman"/>
          <w:sz w:val="24"/>
          <w:szCs w:val="24"/>
        </w:rPr>
        <w:t xml:space="preserve"> через строку печатается весь представляемый текст. Список использованных источников размещается в конце статьи. Страницы </w:t>
      </w:r>
      <w:r>
        <w:rPr>
          <w:rFonts w:eastAsia="Times New Roman"/>
          <w:b/>
          <w:bCs/>
          <w:sz w:val="24"/>
          <w:szCs w:val="24"/>
        </w:rPr>
        <w:t>не нумеруются.</w:t>
      </w:r>
    </w:p>
    <w:p w:rsidR="00000000" w:rsidRDefault="008C1FDA" w:rsidP="003B635A">
      <w:pPr>
        <w:shd w:val="clear" w:color="auto" w:fill="FFFFFF"/>
        <w:ind w:left="2400" w:right="1325" w:hanging="307"/>
      </w:pPr>
      <w:r>
        <w:rPr>
          <w:rFonts w:eastAsia="Times New Roman"/>
          <w:b/>
          <w:bCs/>
          <w:spacing w:val="-2"/>
          <w:sz w:val="24"/>
          <w:szCs w:val="24"/>
          <w:u w:val="single"/>
        </w:rPr>
        <w:t xml:space="preserve">Соблюдение требований к оформлению статьи обязательно. </w:t>
      </w:r>
      <w:r>
        <w:rPr>
          <w:rFonts w:eastAsia="Times New Roman"/>
          <w:b/>
          <w:bCs/>
          <w:sz w:val="24"/>
          <w:szCs w:val="24"/>
          <w:u w:val="single"/>
        </w:rPr>
        <w:t>Работы принимаются на русском и татарском языках.</w:t>
      </w:r>
    </w:p>
    <w:p w:rsidR="008C1FDA" w:rsidRDefault="008C1FDA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br w:type="page"/>
      </w:r>
    </w:p>
    <w:p w:rsidR="00000000" w:rsidRDefault="008C1FDA">
      <w:pPr>
        <w:shd w:val="clear" w:color="auto" w:fill="FFFFFF"/>
        <w:spacing w:before="365"/>
        <w:ind w:left="542"/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lastRenderedPageBreak/>
        <w:t>Пример оформле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ния статьи:</w:t>
      </w:r>
    </w:p>
    <w:p w:rsidR="00000000" w:rsidRPr="003B635A" w:rsidRDefault="008C1FDA" w:rsidP="006610B8">
      <w:pPr>
        <w:shd w:val="clear" w:color="auto" w:fill="FFFFFF"/>
        <w:spacing w:before="403" w:line="360" w:lineRule="auto"/>
        <w:jc w:val="center"/>
        <w:rPr>
          <w:sz w:val="28"/>
          <w:szCs w:val="28"/>
        </w:rPr>
      </w:pPr>
      <w:r w:rsidRPr="003B635A">
        <w:rPr>
          <w:rFonts w:eastAsia="Times New Roman"/>
          <w:b/>
          <w:bCs/>
          <w:sz w:val="28"/>
          <w:szCs w:val="28"/>
        </w:rPr>
        <w:t>НАЗВАНИЕ СТАТЬИ - НАЗВАНИЕ СТАТЬИ, НАЗВАНИЕ СТАТЬИ</w:t>
      </w:r>
    </w:p>
    <w:p w:rsidR="00000000" w:rsidRPr="006610B8" w:rsidRDefault="008C1FDA" w:rsidP="003B635A">
      <w:pPr>
        <w:shd w:val="clear" w:color="auto" w:fill="FFFFFF"/>
        <w:spacing w:before="298" w:line="360" w:lineRule="auto"/>
        <w:ind w:right="24"/>
        <w:jc w:val="right"/>
        <w:rPr>
          <w:sz w:val="24"/>
          <w:szCs w:val="28"/>
        </w:rPr>
      </w:pPr>
      <w:r w:rsidRPr="006610B8">
        <w:rPr>
          <w:rFonts w:eastAsia="Times New Roman"/>
          <w:b/>
          <w:bCs/>
          <w:i/>
          <w:iCs/>
          <w:spacing w:val="-1"/>
          <w:sz w:val="24"/>
          <w:szCs w:val="28"/>
        </w:rPr>
        <w:t>М. И. Иванова,</w:t>
      </w:r>
    </w:p>
    <w:p w:rsidR="00000000" w:rsidRPr="006610B8" w:rsidRDefault="008C1FDA" w:rsidP="003B635A">
      <w:pPr>
        <w:shd w:val="clear" w:color="auto" w:fill="FFFFFF"/>
        <w:spacing w:line="360" w:lineRule="auto"/>
        <w:ind w:right="14"/>
        <w:jc w:val="right"/>
        <w:rPr>
          <w:sz w:val="24"/>
          <w:szCs w:val="28"/>
        </w:rPr>
      </w:pPr>
      <w:r w:rsidRPr="006610B8">
        <w:rPr>
          <w:rFonts w:eastAsia="Times New Roman"/>
          <w:b/>
          <w:bCs/>
          <w:i/>
          <w:iCs/>
          <w:sz w:val="24"/>
          <w:szCs w:val="28"/>
        </w:rPr>
        <w:t>учитель русского языка и литературы</w:t>
      </w:r>
    </w:p>
    <w:p w:rsidR="00000000" w:rsidRPr="006610B8" w:rsidRDefault="008C1FDA" w:rsidP="003B635A">
      <w:pPr>
        <w:shd w:val="clear" w:color="auto" w:fill="FFFFFF"/>
        <w:spacing w:line="360" w:lineRule="auto"/>
        <w:ind w:right="19"/>
        <w:jc w:val="right"/>
        <w:rPr>
          <w:sz w:val="24"/>
          <w:szCs w:val="28"/>
        </w:rPr>
      </w:pPr>
      <w:r w:rsidRPr="006610B8">
        <w:rPr>
          <w:rFonts w:eastAsia="Times New Roman"/>
          <w:b/>
          <w:bCs/>
          <w:i/>
          <w:iCs/>
          <w:sz w:val="24"/>
          <w:szCs w:val="28"/>
        </w:rPr>
        <w:t>МАОУ</w:t>
      </w:r>
      <w:proofErr w:type="gramStart"/>
      <w:r w:rsidRPr="006610B8">
        <w:rPr>
          <w:rFonts w:eastAsia="Times New Roman"/>
          <w:b/>
          <w:bCs/>
          <w:i/>
          <w:iCs/>
          <w:sz w:val="24"/>
          <w:szCs w:val="28"/>
        </w:rPr>
        <w:t>«С</w:t>
      </w:r>
      <w:proofErr w:type="gramEnd"/>
      <w:r w:rsidRPr="006610B8">
        <w:rPr>
          <w:rFonts w:eastAsia="Times New Roman"/>
          <w:b/>
          <w:bCs/>
          <w:i/>
          <w:iCs/>
          <w:sz w:val="24"/>
          <w:szCs w:val="28"/>
        </w:rPr>
        <w:t>ОШ№ 78», г. Казань</w:t>
      </w:r>
    </w:p>
    <w:p w:rsidR="00000000" w:rsidRPr="003B635A" w:rsidRDefault="008C1FDA" w:rsidP="003B635A">
      <w:pPr>
        <w:shd w:val="clear" w:color="auto" w:fill="FFFFFF"/>
        <w:spacing w:before="336" w:line="360" w:lineRule="auto"/>
        <w:ind w:left="29" w:right="5" w:firstLine="701"/>
        <w:jc w:val="both"/>
        <w:rPr>
          <w:sz w:val="28"/>
          <w:szCs w:val="28"/>
        </w:rPr>
      </w:pPr>
      <w:r w:rsidRPr="003B635A">
        <w:rPr>
          <w:rFonts w:eastAsia="Times New Roman"/>
          <w:sz w:val="28"/>
          <w:szCs w:val="28"/>
        </w:rPr>
        <w:t>Основной те</w:t>
      </w:r>
      <w:proofErr w:type="gramStart"/>
      <w:r w:rsidRPr="003B635A">
        <w:rPr>
          <w:rFonts w:eastAsia="Times New Roman"/>
          <w:sz w:val="28"/>
          <w:szCs w:val="28"/>
        </w:rPr>
        <w:t>кст ст</w:t>
      </w:r>
      <w:proofErr w:type="gramEnd"/>
      <w:r w:rsidRPr="003B635A">
        <w:rPr>
          <w:rFonts w:eastAsia="Times New Roman"/>
          <w:sz w:val="28"/>
          <w:szCs w:val="28"/>
        </w:rPr>
        <w:t>атьи. Основной те</w:t>
      </w:r>
      <w:proofErr w:type="gramStart"/>
      <w:r w:rsidRPr="003B635A">
        <w:rPr>
          <w:rFonts w:eastAsia="Times New Roman"/>
          <w:sz w:val="28"/>
          <w:szCs w:val="28"/>
        </w:rPr>
        <w:t>кст ст</w:t>
      </w:r>
      <w:proofErr w:type="gramEnd"/>
      <w:r w:rsidRPr="003B635A">
        <w:rPr>
          <w:rFonts w:eastAsia="Times New Roman"/>
          <w:sz w:val="28"/>
          <w:szCs w:val="28"/>
        </w:rPr>
        <w:t>атьи. Основной те</w:t>
      </w:r>
      <w:proofErr w:type="gramStart"/>
      <w:r w:rsidRPr="003B635A">
        <w:rPr>
          <w:rFonts w:eastAsia="Times New Roman"/>
          <w:sz w:val="28"/>
          <w:szCs w:val="28"/>
        </w:rPr>
        <w:t>кст ст</w:t>
      </w:r>
      <w:proofErr w:type="gramEnd"/>
      <w:r w:rsidRPr="003B635A">
        <w:rPr>
          <w:rFonts w:eastAsia="Times New Roman"/>
          <w:sz w:val="28"/>
          <w:szCs w:val="28"/>
        </w:rPr>
        <w:t>атьи. Основной те</w:t>
      </w:r>
      <w:proofErr w:type="gramStart"/>
      <w:r w:rsidRPr="003B635A">
        <w:rPr>
          <w:rFonts w:eastAsia="Times New Roman"/>
          <w:sz w:val="28"/>
          <w:szCs w:val="28"/>
        </w:rPr>
        <w:t>кст ст</w:t>
      </w:r>
      <w:proofErr w:type="gramEnd"/>
      <w:r w:rsidRPr="003B635A">
        <w:rPr>
          <w:rFonts w:eastAsia="Times New Roman"/>
          <w:sz w:val="28"/>
          <w:szCs w:val="28"/>
        </w:rPr>
        <w:t>атьи [2, с. 158]. Основной те</w:t>
      </w:r>
      <w:proofErr w:type="gramStart"/>
      <w:r w:rsidRPr="003B635A">
        <w:rPr>
          <w:rFonts w:eastAsia="Times New Roman"/>
          <w:sz w:val="28"/>
          <w:szCs w:val="28"/>
        </w:rPr>
        <w:t>кс</w:t>
      </w:r>
      <w:r w:rsidRPr="003B635A">
        <w:rPr>
          <w:rFonts w:eastAsia="Times New Roman"/>
          <w:sz w:val="28"/>
          <w:szCs w:val="28"/>
        </w:rPr>
        <w:t>т ст</w:t>
      </w:r>
      <w:proofErr w:type="gramEnd"/>
      <w:r w:rsidRPr="003B635A">
        <w:rPr>
          <w:rFonts w:eastAsia="Times New Roman"/>
          <w:sz w:val="28"/>
          <w:szCs w:val="28"/>
        </w:rPr>
        <w:t>атьи. Основной те</w:t>
      </w:r>
      <w:proofErr w:type="gramStart"/>
      <w:r w:rsidRPr="003B635A">
        <w:rPr>
          <w:rFonts w:eastAsia="Times New Roman"/>
          <w:sz w:val="28"/>
          <w:szCs w:val="28"/>
        </w:rPr>
        <w:t>кст ст</w:t>
      </w:r>
      <w:proofErr w:type="gramEnd"/>
      <w:r w:rsidRPr="003B635A">
        <w:rPr>
          <w:rFonts w:eastAsia="Times New Roman"/>
          <w:sz w:val="28"/>
          <w:szCs w:val="28"/>
        </w:rPr>
        <w:t>атьи. Основной те</w:t>
      </w:r>
      <w:proofErr w:type="gramStart"/>
      <w:r w:rsidRPr="003B635A">
        <w:rPr>
          <w:rFonts w:eastAsia="Times New Roman"/>
          <w:sz w:val="28"/>
          <w:szCs w:val="28"/>
        </w:rPr>
        <w:t>кст ст</w:t>
      </w:r>
      <w:proofErr w:type="gramEnd"/>
      <w:r w:rsidRPr="003B635A">
        <w:rPr>
          <w:rFonts w:eastAsia="Times New Roman"/>
          <w:sz w:val="28"/>
          <w:szCs w:val="28"/>
        </w:rPr>
        <w:t>атьи. Основной те</w:t>
      </w:r>
      <w:proofErr w:type="gramStart"/>
      <w:r w:rsidRPr="003B635A">
        <w:rPr>
          <w:rFonts w:eastAsia="Times New Roman"/>
          <w:sz w:val="28"/>
          <w:szCs w:val="28"/>
        </w:rPr>
        <w:t>кст ст</w:t>
      </w:r>
      <w:proofErr w:type="gramEnd"/>
      <w:r w:rsidRPr="003B635A">
        <w:rPr>
          <w:rFonts w:eastAsia="Times New Roman"/>
          <w:sz w:val="28"/>
          <w:szCs w:val="28"/>
        </w:rPr>
        <w:t>атьи. Основной те</w:t>
      </w:r>
      <w:proofErr w:type="gramStart"/>
      <w:r w:rsidRPr="003B635A">
        <w:rPr>
          <w:rFonts w:eastAsia="Times New Roman"/>
          <w:sz w:val="28"/>
          <w:szCs w:val="28"/>
        </w:rPr>
        <w:t>кст ст</w:t>
      </w:r>
      <w:proofErr w:type="gramEnd"/>
      <w:r w:rsidRPr="003B635A">
        <w:rPr>
          <w:rFonts w:eastAsia="Times New Roman"/>
          <w:sz w:val="28"/>
          <w:szCs w:val="28"/>
        </w:rPr>
        <w:t>атьи. Основной те</w:t>
      </w:r>
      <w:proofErr w:type="gramStart"/>
      <w:r w:rsidRPr="003B635A">
        <w:rPr>
          <w:rFonts w:eastAsia="Times New Roman"/>
          <w:sz w:val="28"/>
          <w:szCs w:val="28"/>
        </w:rPr>
        <w:t>кст ст</w:t>
      </w:r>
      <w:proofErr w:type="gramEnd"/>
      <w:r w:rsidRPr="003B635A">
        <w:rPr>
          <w:rFonts w:eastAsia="Times New Roman"/>
          <w:sz w:val="28"/>
          <w:szCs w:val="28"/>
        </w:rPr>
        <w:t>атьи. Основной</w:t>
      </w:r>
    </w:p>
    <w:p w:rsidR="00000000" w:rsidRPr="003B635A" w:rsidRDefault="008C1FDA" w:rsidP="003B635A">
      <w:pPr>
        <w:shd w:val="clear" w:color="auto" w:fill="FFFFFF"/>
        <w:spacing w:before="365" w:line="360" w:lineRule="auto"/>
        <w:ind w:left="34"/>
        <w:rPr>
          <w:sz w:val="28"/>
          <w:szCs w:val="28"/>
        </w:rPr>
      </w:pPr>
      <w:r w:rsidRPr="003B635A">
        <w:rPr>
          <w:rFonts w:eastAsia="Times New Roman"/>
          <w:spacing w:val="-1"/>
          <w:sz w:val="28"/>
          <w:szCs w:val="28"/>
        </w:rPr>
        <w:t>Список использованных источников</w:t>
      </w:r>
    </w:p>
    <w:p w:rsidR="00000000" w:rsidRPr="003B635A" w:rsidRDefault="008C1FDA" w:rsidP="003B635A">
      <w:pPr>
        <w:numPr>
          <w:ilvl w:val="0"/>
          <w:numId w:val="3"/>
        </w:numPr>
        <w:shd w:val="clear" w:color="auto" w:fill="FFFFFF"/>
        <w:tabs>
          <w:tab w:val="left" w:pos="744"/>
        </w:tabs>
        <w:spacing w:before="34" w:line="360" w:lineRule="auto"/>
        <w:ind w:left="389"/>
        <w:rPr>
          <w:spacing w:val="-28"/>
          <w:sz w:val="28"/>
          <w:szCs w:val="28"/>
        </w:rPr>
      </w:pPr>
      <w:r w:rsidRPr="003B635A">
        <w:rPr>
          <w:rFonts w:eastAsia="Times New Roman"/>
          <w:sz w:val="28"/>
          <w:szCs w:val="28"/>
        </w:rPr>
        <w:t>Русские народные песни. Мелодии и тексты. - М.: Музыка, 1983.</w:t>
      </w:r>
    </w:p>
    <w:p w:rsidR="00000000" w:rsidRPr="003B635A" w:rsidRDefault="008C1FDA" w:rsidP="003B635A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360" w:lineRule="auto"/>
        <w:ind w:left="744" w:hanging="355"/>
        <w:rPr>
          <w:spacing w:val="-14"/>
          <w:sz w:val="28"/>
          <w:szCs w:val="28"/>
        </w:rPr>
      </w:pPr>
      <w:proofErr w:type="spellStart"/>
      <w:r w:rsidRPr="003B635A">
        <w:rPr>
          <w:rFonts w:eastAsia="Times New Roman"/>
          <w:spacing w:val="-1"/>
          <w:sz w:val="28"/>
          <w:szCs w:val="28"/>
        </w:rPr>
        <w:t>Сумакова</w:t>
      </w:r>
      <w:proofErr w:type="spellEnd"/>
      <w:r w:rsidR="003B635A" w:rsidRPr="003B635A">
        <w:rPr>
          <w:rFonts w:eastAsia="Times New Roman"/>
          <w:spacing w:val="-1"/>
          <w:sz w:val="28"/>
          <w:szCs w:val="28"/>
        </w:rPr>
        <w:t xml:space="preserve"> </w:t>
      </w:r>
      <w:r w:rsidRPr="003B635A">
        <w:rPr>
          <w:rFonts w:eastAsia="Times New Roman"/>
          <w:spacing w:val="-1"/>
          <w:sz w:val="28"/>
          <w:szCs w:val="28"/>
        </w:rPr>
        <w:t>Н.</w:t>
      </w:r>
      <w:r w:rsidR="003B635A" w:rsidRPr="003B635A">
        <w:rPr>
          <w:rFonts w:eastAsia="Times New Roman"/>
          <w:spacing w:val="-1"/>
          <w:sz w:val="28"/>
          <w:szCs w:val="28"/>
        </w:rPr>
        <w:t xml:space="preserve"> </w:t>
      </w:r>
      <w:r w:rsidRPr="003B635A">
        <w:rPr>
          <w:rFonts w:eastAsia="Times New Roman"/>
          <w:spacing w:val="-1"/>
          <w:sz w:val="28"/>
          <w:szCs w:val="28"/>
        </w:rPr>
        <w:t>Н.</w:t>
      </w:r>
      <w:r w:rsidR="003B635A" w:rsidRPr="003B635A">
        <w:rPr>
          <w:rFonts w:eastAsia="Times New Roman"/>
          <w:spacing w:val="-1"/>
          <w:sz w:val="28"/>
          <w:szCs w:val="28"/>
        </w:rPr>
        <w:t xml:space="preserve"> </w:t>
      </w:r>
      <w:r w:rsidRPr="003B635A">
        <w:rPr>
          <w:rFonts w:eastAsia="Times New Roman"/>
          <w:spacing w:val="-1"/>
          <w:sz w:val="28"/>
          <w:szCs w:val="28"/>
        </w:rPr>
        <w:t>Выразительные</w:t>
      </w:r>
      <w:r w:rsidR="003B635A" w:rsidRPr="003B635A">
        <w:rPr>
          <w:rFonts w:eastAsia="Times New Roman"/>
          <w:spacing w:val="-1"/>
          <w:sz w:val="28"/>
          <w:szCs w:val="28"/>
        </w:rPr>
        <w:t xml:space="preserve"> </w:t>
      </w:r>
      <w:r w:rsidRPr="003B635A">
        <w:rPr>
          <w:rFonts w:eastAsia="Times New Roman"/>
          <w:spacing w:val="-1"/>
          <w:sz w:val="28"/>
          <w:szCs w:val="28"/>
        </w:rPr>
        <w:t>средства</w:t>
      </w:r>
      <w:r w:rsidR="003B635A" w:rsidRPr="003B635A">
        <w:rPr>
          <w:rFonts w:eastAsia="Times New Roman"/>
          <w:spacing w:val="-1"/>
          <w:sz w:val="28"/>
          <w:szCs w:val="28"/>
        </w:rPr>
        <w:t xml:space="preserve"> </w:t>
      </w:r>
      <w:r w:rsidRPr="003B635A">
        <w:rPr>
          <w:rFonts w:eastAsia="Times New Roman"/>
          <w:spacing w:val="-1"/>
          <w:sz w:val="28"/>
          <w:szCs w:val="28"/>
        </w:rPr>
        <w:t>музыки</w:t>
      </w:r>
      <w:r w:rsidR="003B635A" w:rsidRPr="003B635A">
        <w:rPr>
          <w:rFonts w:eastAsia="Times New Roman"/>
          <w:spacing w:val="-1"/>
          <w:sz w:val="28"/>
          <w:szCs w:val="28"/>
        </w:rPr>
        <w:t xml:space="preserve"> </w:t>
      </w:r>
      <w:r w:rsidRPr="003B635A">
        <w:rPr>
          <w:rFonts w:eastAsia="Times New Roman"/>
          <w:spacing w:val="-1"/>
          <w:sz w:val="28"/>
          <w:szCs w:val="28"/>
        </w:rPr>
        <w:t>[Электронный</w:t>
      </w:r>
      <w:r w:rsidR="003B635A" w:rsidRPr="003B635A">
        <w:rPr>
          <w:rFonts w:eastAsia="Times New Roman"/>
          <w:spacing w:val="-1"/>
          <w:sz w:val="28"/>
          <w:szCs w:val="28"/>
        </w:rPr>
        <w:t xml:space="preserve"> </w:t>
      </w:r>
      <w:r w:rsidRPr="003B635A">
        <w:rPr>
          <w:rFonts w:eastAsia="Times New Roman"/>
          <w:spacing w:val="-1"/>
          <w:sz w:val="28"/>
          <w:szCs w:val="28"/>
        </w:rPr>
        <w:t>ресурс].</w:t>
      </w:r>
      <w:r w:rsidR="003B635A" w:rsidRPr="003B635A">
        <w:rPr>
          <w:rFonts w:eastAsia="Times New Roman"/>
          <w:spacing w:val="-1"/>
          <w:sz w:val="28"/>
          <w:szCs w:val="28"/>
        </w:rPr>
        <w:t xml:space="preserve"> </w:t>
      </w:r>
      <w:r w:rsidRPr="003B635A">
        <w:rPr>
          <w:rFonts w:eastAsia="Times New Roman"/>
          <w:spacing w:val="-1"/>
          <w:sz w:val="28"/>
          <w:szCs w:val="28"/>
          <w:lang w:val="en-US"/>
        </w:rPr>
        <w:t xml:space="preserve">URL: </w:t>
      </w:r>
      <w:hyperlink r:id="rId7" w:history="1">
        <w:r w:rsidRPr="003B635A">
          <w:rPr>
            <w:rFonts w:eastAsia="Times New Roman"/>
            <w:sz w:val="28"/>
            <w:szCs w:val="28"/>
            <w:u w:val="single"/>
            <w:lang w:val="en-US"/>
          </w:rPr>
          <w:t>http://manovicy.68edu.ru</w:t>
        </w:r>
      </w:hyperlink>
      <w:r w:rsidRPr="003B635A">
        <w:rPr>
          <w:rFonts w:eastAsia="Times New Roman"/>
          <w:sz w:val="28"/>
          <w:szCs w:val="28"/>
          <w:lang w:val="en-US"/>
        </w:rPr>
        <w:t xml:space="preserve"> </w:t>
      </w:r>
      <w:r w:rsidRPr="003B635A">
        <w:rPr>
          <w:rFonts w:eastAsia="Times New Roman"/>
          <w:sz w:val="28"/>
          <w:szCs w:val="28"/>
        </w:rPr>
        <w:t>(дата обращения: 24.06.2011).</w:t>
      </w:r>
    </w:p>
    <w:p w:rsidR="00000000" w:rsidRDefault="008C1FDA" w:rsidP="006610B8">
      <w:pPr>
        <w:shd w:val="clear" w:color="auto" w:fill="FFFFFF"/>
        <w:ind w:left="38" w:firstLine="533"/>
        <w:jc w:val="both"/>
      </w:pPr>
      <w:r>
        <w:rPr>
          <w:rFonts w:eastAsia="Times New Roman"/>
          <w:b/>
          <w:bCs/>
          <w:sz w:val="24"/>
          <w:szCs w:val="24"/>
        </w:rPr>
        <w:t xml:space="preserve">Стоимость публикации: </w:t>
      </w:r>
      <w:r>
        <w:rPr>
          <w:rFonts w:eastAsia="Times New Roman"/>
          <w:sz w:val="24"/>
          <w:szCs w:val="24"/>
          <w:u w:val="single"/>
        </w:rPr>
        <w:t>Первые две страницы</w:t>
      </w:r>
      <w:r>
        <w:rPr>
          <w:rFonts w:eastAsia="Times New Roman"/>
          <w:sz w:val="24"/>
          <w:szCs w:val="24"/>
        </w:rPr>
        <w:t xml:space="preserve"> - по </w:t>
      </w:r>
      <w:r>
        <w:rPr>
          <w:rFonts w:eastAsia="Times New Roman"/>
          <w:b/>
          <w:bCs/>
          <w:sz w:val="24"/>
          <w:szCs w:val="24"/>
        </w:rPr>
        <w:t xml:space="preserve">200 </w:t>
      </w:r>
      <w:r>
        <w:rPr>
          <w:rFonts w:eastAsia="Times New Roman"/>
          <w:sz w:val="24"/>
          <w:szCs w:val="24"/>
        </w:rPr>
        <w:t>рублей за каждую полную или непо</w:t>
      </w:r>
      <w:r>
        <w:rPr>
          <w:rFonts w:eastAsia="Times New Roman"/>
          <w:sz w:val="24"/>
          <w:szCs w:val="24"/>
        </w:rPr>
        <w:t xml:space="preserve">лную страницу, за каждую следующую страницу - по </w:t>
      </w:r>
      <w:r>
        <w:rPr>
          <w:rFonts w:eastAsia="Times New Roman"/>
          <w:b/>
          <w:bCs/>
          <w:sz w:val="24"/>
          <w:szCs w:val="24"/>
        </w:rPr>
        <w:t xml:space="preserve">100 </w:t>
      </w:r>
      <w:r>
        <w:rPr>
          <w:rFonts w:eastAsia="Times New Roman"/>
          <w:sz w:val="24"/>
          <w:szCs w:val="24"/>
        </w:rPr>
        <w:t xml:space="preserve">руб. </w:t>
      </w:r>
      <w:r>
        <w:rPr>
          <w:rFonts w:eastAsia="Times New Roman"/>
          <w:b/>
          <w:bCs/>
          <w:sz w:val="24"/>
          <w:szCs w:val="24"/>
          <w:u w:val="single"/>
        </w:rPr>
        <w:t>Минимальный объем публикации - 2 страницы.</w:t>
      </w:r>
      <w:r w:rsidR="003B635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КВИТАНЦИЯ прилагается (Приложение №2)</w:t>
      </w:r>
    </w:p>
    <w:p w:rsidR="00000000" w:rsidRDefault="008C1FDA" w:rsidP="006610B8">
      <w:pPr>
        <w:shd w:val="clear" w:color="auto" w:fill="FFFFFF"/>
        <w:ind w:left="43" w:firstLine="533"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 xml:space="preserve">Оплату можно производить в любом банке, при этом необходимо помнить о банковской </w:t>
      </w:r>
      <w:r>
        <w:rPr>
          <w:rFonts w:eastAsia="Times New Roman"/>
          <w:b/>
          <w:bCs/>
          <w:sz w:val="24"/>
          <w:szCs w:val="24"/>
        </w:rPr>
        <w:t>комиссии за перевод денег.</w:t>
      </w:r>
    </w:p>
    <w:p w:rsidR="003B635A" w:rsidRDefault="008C1FDA" w:rsidP="006610B8">
      <w:pPr>
        <w:shd w:val="clear" w:color="auto" w:fill="FFFFFF"/>
        <w:tabs>
          <w:tab w:val="left" w:pos="10118"/>
        </w:tabs>
        <w:ind w:left="43" w:firstLine="533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На о</w:t>
      </w:r>
      <w:r>
        <w:rPr>
          <w:rFonts w:eastAsia="Times New Roman"/>
          <w:sz w:val="24"/>
          <w:szCs w:val="24"/>
        </w:rPr>
        <w:t>дну опубликованную статью бесплатно выдается один экземпляр сборника, в котором</w:t>
      </w:r>
      <w:r w:rsidR="003B635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опубликована данная статья, независимо от числа соавторов.</w:t>
      </w:r>
    </w:p>
    <w:p w:rsidR="00000000" w:rsidRDefault="008C1FDA" w:rsidP="006610B8">
      <w:pPr>
        <w:shd w:val="clear" w:color="auto" w:fill="FFFFFF"/>
        <w:tabs>
          <w:tab w:val="left" w:pos="10118"/>
        </w:tabs>
        <w:ind w:left="43" w:firstLine="533"/>
        <w:jc w:val="both"/>
      </w:pPr>
      <w:r>
        <w:rPr>
          <w:rFonts w:eastAsia="Times New Roman"/>
          <w:sz w:val="24"/>
          <w:szCs w:val="24"/>
        </w:rPr>
        <w:t>Автор может приобрести дополнительные экземпляры сборников по безналичному или наличному рас</w:t>
      </w:r>
      <w:r>
        <w:rPr>
          <w:rFonts w:eastAsia="Times New Roman"/>
          <w:sz w:val="24"/>
          <w:szCs w:val="24"/>
        </w:rPr>
        <w:t>чету - 250 руб. Сборник будет выдаваться по адресу: Казань, ул. Социалистическая, 5, ст. метро «Авиастроительная».</w:t>
      </w:r>
    </w:p>
    <w:p w:rsidR="00000000" w:rsidRDefault="008C1FDA" w:rsidP="006610B8">
      <w:pPr>
        <w:shd w:val="clear" w:color="auto" w:fill="FFFFFF"/>
        <w:ind w:left="14" w:right="10" w:firstLine="528"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 xml:space="preserve">Прием заявок (Приложение №1), текстов статей и сканированной квитанции оплаты за </w:t>
      </w:r>
      <w:r>
        <w:rPr>
          <w:rFonts w:eastAsia="Times New Roman"/>
          <w:b/>
          <w:bCs/>
          <w:sz w:val="24"/>
          <w:szCs w:val="24"/>
        </w:rPr>
        <w:t xml:space="preserve">публикации - до 1 марта 2016 г. (включительно) </w:t>
      </w:r>
      <w:r>
        <w:rPr>
          <w:rFonts w:eastAsia="Times New Roman"/>
          <w:sz w:val="24"/>
          <w:szCs w:val="24"/>
        </w:rPr>
        <w:t>по электронно</w:t>
      </w:r>
      <w:r>
        <w:rPr>
          <w:rFonts w:eastAsia="Times New Roman"/>
          <w:sz w:val="24"/>
          <w:szCs w:val="24"/>
        </w:rPr>
        <w:t xml:space="preserve">й почте </w:t>
      </w:r>
      <w:hyperlink r:id="rId8" w:history="1">
        <w:r>
          <w:rPr>
            <w:rFonts w:eastAsia="Times New Roman"/>
            <w:sz w:val="24"/>
            <w:szCs w:val="24"/>
            <w:u w:val="single"/>
            <w:lang w:val="en-US"/>
          </w:rPr>
          <w:t>odardeti</w:t>
        </w:r>
        <w:r w:rsidRPr="003B635A">
          <w:rPr>
            <w:rFonts w:eastAsia="Times New Roman"/>
            <w:sz w:val="24"/>
            <w:szCs w:val="24"/>
            <w:u w:val="single"/>
          </w:rPr>
          <w:t>@</w:t>
        </w:r>
        <w:r>
          <w:rPr>
            <w:rFonts w:eastAsia="Times New Roman"/>
            <w:sz w:val="24"/>
            <w:szCs w:val="24"/>
            <w:u w:val="single"/>
            <w:lang w:val="en-US"/>
          </w:rPr>
          <w:t>bk</w:t>
        </w:r>
        <w:r w:rsidRPr="003B635A">
          <w:rPr>
            <w:rFonts w:eastAsia="Times New Roman"/>
            <w:sz w:val="24"/>
            <w:szCs w:val="24"/>
            <w:u w:val="single"/>
          </w:rPr>
          <w:t>.</w:t>
        </w:r>
        <w:proofErr w:type="spellStart"/>
        <w:r>
          <w:rPr>
            <w:rFonts w:eastAsia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00000" w:rsidRDefault="008C1FDA" w:rsidP="006610B8">
      <w:pPr>
        <w:shd w:val="clear" w:color="auto" w:fill="FFFFFF"/>
        <w:ind w:left="10" w:right="442" w:firstLine="533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pacing w:val="-1"/>
          <w:sz w:val="24"/>
          <w:szCs w:val="24"/>
        </w:rPr>
        <w:t xml:space="preserve">Координатор: </w:t>
      </w:r>
      <w:proofErr w:type="spellStart"/>
      <w:r>
        <w:rPr>
          <w:rFonts w:eastAsia="Times New Roman"/>
          <w:spacing w:val="-1"/>
          <w:sz w:val="24"/>
          <w:szCs w:val="24"/>
        </w:rPr>
        <w:t>Гульнур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1"/>
          <w:sz w:val="24"/>
          <w:szCs w:val="24"/>
        </w:rPr>
        <w:t>Марсовна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1"/>
          <w:sz w:val="24"/>
          <w:szCs w:val="24"/>
        </w:rPr>
        <w:t>Садрутдинова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, тел. (8-843) 590-27-97, 8-909-306-12-56, </w:t>
      </w:r>
      <w:r>
        <w:rPr>
          <w:rFonts w:eastAsia="Times New Roman"/>
          <w:sz w:val="24"/>
          <w:szCs w:val="24"/>
          <w:lang w:val="en-US"/>
        </w:rPr>
        <w:t xml:space="preserve">e-mail: </w:t>
      </w:r>
      <w:hyperlink r:id="rId9" w:history="1">
        <w:r>
          <w:rPr>
            <w:rFonts w:eastAsia="Times New Roman"/>
            <w:sz w:val="24"/>
            <w:szCs w:val="24"/>
            <w:u w:val="single"/>
            <w:lang w:val="en-US"/>
          </w:rPr>
          <w:t>odardeti@bk.ru</w:t>
        </w:r>
      </w:hyperlink>
    </w:p>
    <w:p w:rsidR="003B635A" w:rsidRPr="003B635A" w:rsidRDefault="003B635A" w:rsidP="006610B8">
      <w:pPr>
        <w:shd w:val="clear" w:color="auto" w:fill="FFFFFF"/>
        <w:ind w:left="10" w:right="442" w:firstLine="533"/>
        <w:jc w:val="both"/>
      </w:pPr>
      <w:r w:rsidRPr="003B635A">
        <w:rPr>
          <w:rFonts w:eastAsia="Times New Roman"/>
          <w:sz w:val="24"/>
          <w:szCs w:val="24"/>
        </w:rPr>
        <w:t>Конференция будет проводиться в г</w:t>
      </w:r>
      <w:proofErr w:type="gramStart"/>
      <w:r w:rsidRPr="003B635A">
        <w:rPr>
          <w:rFonts w:eastAsia="Times New Roman"/>
          <w:sz w:val="24"/>
          <w:szCs w:val="24"/>
        </w:rPr>
        <w:t>.К</w:t>
      </w:r>
      <w:proofErr w:type="gramEnd"/>
      <w:r w:rsidRPr="003B635A">
        <w:rPr>
          <w:rFonts w:eastAsia="Times New Roman"/>
          <w:sz w:val="24"/>
          <w:szCs w:val="24"/>
        </w:rPr>
        <w:t xml:space="preserve">азани. </w:t>
      </w:r>
      <w:r>
        <w:rPr>
          <w:rFonts w:eastAsia="Times New Roman"/>
          <w:sz w:val="24"/>
          <w:szCs w:val="24"/>
        </w:rPr>
        <w:t>Место проведения будет уточнено дополнительно.</w:t>
      </w:r>
    </w:p>
    <w:p w:rsidR="00000000" w:rsidRDefault="008C1FDA">
      <w:pPr>
        <w:ind w:left="10"/>
        <w:rPr>
          <w:sz w:val="24"/>
          <w:szCs w:val="24"/>
        </w:rPr>
      </w:pPr>
    </w:p>
    <w:p w:rsidR="00000000" w:rsidRDefault="008C1FDA">
      <w:pPr>
        <w:ind w:left="10"/>
        <w:rPr>
          <w:sz w:val="24"/>
          <w:szCs w:val="24"/>
        </w:rPr>
        <w:sectPr w:rsidR="00000000" w:rsidSect="006610B8">
          <w:pgSz w:w="11909" w:h="16834" w:code="9"/>
          <w:pgMar w:top="1134" w:right="593" w:bottom="720" w:left="1130" w:header="720" w:footer="720" w:gutter="0"/>
          <w:cols w:space="60"/>
          <w:noEndnote/>
        </w:sectPr>
      </w:pPr>
    </w:p>
    <w:p w:rsidR="00000000" w:rsidRDefault="008C1FDA">
      <w:pPr>
        <w:shd w:val="clear" w:color="auto" w:fill="FFFFFF"/>
        <w:spacing w:line="370" w:lineRule="exact"/>
        <w:ind w:left="322" w:firstLine="1325"/>
      </w:pPr>
      <w:r>
        <w:rPr>
          <w:rFonts w:eastAsia="Times New Roman"/>
          <w:sz w:val="28"/>
          <w:szCs w:val="28"/>
        </w:rPr>
        <w:lastRenderedPageBreak/>
        <w:t xml:space="preserve">Форма заявки на участие в </w:t>
      </w:r>
      <w:r>
        <w:rPr>
          <w:rFonts w:eastAsia="Times New Roman"/>
          <w:sz w:val="28"/>
          <w:szCs w:val="28"/>
          <w:lang w:val="en-US"/>
        </w:rPr>
        <w:t>III</w:t>
      </w:r>
      <w:r w:rsidRPr="003B63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республиканской научно-практической конференции «Одаренные дети в системе общего образования: проблемы, перспективы, развитие»</w:t>
      </w:r>
    </w:p>
    <w:p w:rsidR="00000000" w:rsidRDefault="008C1FDA">
      <w:pPr>
        <w:spacing w:after="4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8"/>
        <w:gridCol w:w="679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Фамилия, имя, отчество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Город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Ученое звание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  <w:spacing w:line="274" w:lineRule="exact"/>
              <w:ind w:left="5" w:right="989"/>
            </w:pPr>
            <w:r>
              <w:rPr>
                <w:rFonts w:eastAsia="Times New Roman"/>
                <w:sz w:val="24"/>
                <w:szCs w:val="24"/>
              </w:rPr>
              <w:t>Форма участия: очная/заочная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Контактный телефон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Наименование статьи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  <w:spacing w:line="278" w:lineRule="exact"/>
              <w:ind w:left="10" w:right="44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Направление работы </w:t>
            </w:r>
            <w:r>
              <w:rPr>
                <w:rFonts w:eastAsia="Times New Roman"/>
                <w:sz w:val="24"/>
                <w:szCs w:val="24"/>
              </w:rPr>
              <w:t>конференции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C1FDA">
            <w:pPr>
              <w:shd w:val="clear" w:color="auto" w:fill="FFFFFF"/>
            </w:pPr>
          </w:p>
        </w:tc>
      </w:tr>
    </w:tbl>
    <w:p w:rsidR="00000000" w:rsidRDefault="006610B8" w:rsidP="006610B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85230" cy="6148705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614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35A" w:rsidRDefault="003B635A">
      <w:pPr>
        <w:spacing w:line="1" w:lineRule="exact"/>
        <w:rPr>
          <w:sz w:val="2"/>
          <w:szCs w:val="2"/>
        </w:rPr>
      </w:pPr>
    </w:p>
    <w:sectPr w:rsidR="003B635A" w:rsidSect="006610B8">
      <w:pgSz w:w="11909" w:h="16834" w:code="9"/>
      <w:pgMar w:top="1276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6A128A"/>
    <w:lvl w:ilvl="0">
      <w:numFmt w:val="bullet"/>
      <w:lvlText w:val="*"/>
      <w:lvlJc w:val="left"/>
    </w:lvl>
  </w:abstractNum>
  <w:abstractNum w:abstractNumId="1">
    <w:nsid w:val="02121A8E"/>
    <w:multiLevelType w:val="hybridMultilevel"/>
    <w:tmpl w:val="C98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26B8"/>
    <w:multiLevelType w:val="hybridMultilevel"/>
    <w:tmpl w:val="41CA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C6B27"/>
    <w:multiLevelType w:val="singleLevel"/>
    <w:tmpl w:val="843A3A9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6ADE025C"/>
    <w:multiLevelType w:val="singleLevel"/>
    <w:tmpl w:val="564057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61D7"/>
    <w:rsid w:val="003B635A"/>
    <w:rsid w:val="006610B8"/>
    <w:rsid w:val="006B61D7"/>
    <w:rsid w:val="008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ardeti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anovicy.68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ardeti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odardet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ECE8-4CE5-457C-9120-5DF4A791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2016-02-03T06:53:00Z</dcterms:created>
  <dcterms:modified xsi:type="dcterms:W3CDTF">2016-02-03T07:09:00Z</dcterms:modified>
</cp:coreProperties>
</file>